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8033F" w14:textId="3FEDD220" w:rsidR="009C7DBB" w:rsidRPr="009C7DBB" w:rsidRDefault="009C7DBB" w:rsidP="009C7DBB">
      <w:pPr>
        <w:jc w:val="center"/>
        <w:rPr>
          <w:rFonts w:ascii="Calibri" w:hAnsi="Calibri" w:cs="Calibri"/>
          <w:b/>
          <w:color w:val="1F497D"/>
          <w:sz w:val="32"/>
          <w:szCs w:val="32"/>
          <w:u w:val="single"/>
          <w:lang w:eastAsia="en-US"/>
        </w:rPr>
      </w:pPr>
      <w:r w:rsidRPr="009C7DBB">
        <w:rPr>
          <w:rFonts w:ascii="Calibri" w:hAnsi="Calibri" w:cs="Calibri"/>
          <w:b/>
          <w:color w:val="1F497D"/>
          <w:sz w:val="32"/>
          <w:szCs w:val="32"/>
          <w:u w:val="single"/>
          <w:lang w:eastAsia="en-US"/>
        </w:rPr>
        <w:t xml:space="preserve">Product </w:t>
      </w:r>
      <w:r w:rsidR="008431A1">
        <w:rPr>
          <w:rFonts w:ascii="Calibri" w:hAnsi="Calibri" w:cs="Calibri"/>
          <w:b/>
          <w:color w:val="1F497D"/>
          <w:sz w:val="32"/>
          <w:szCs w:val="32"/>
          <w:u w:val="single"/>
          <w:lang w:eastAsia="en-US"/>
        </w:rPr>
        <w:t>G</w:t>
      </w:r>
      <w:r w:rsidRPr="009C7DBB">
        <w:rPr>
          <w:rFonts w:ascii="Calibri" w:hAnsi="Calibri" w:cs="Calibri"/>
          <w:b/>
          <w:color w:val="1F497D"/>
          <w:sz w:val="32"/>
          <w:szCs w:val="32"/>
          <w:u w:val="single"/>
          <w:lang w:eastAsia="en-US"/>
        </w:rPr>
        <w:t xml:space="preserve">uarantee </w:t>
      </w:r>
      <w:r w:rsidR="008431A1">
        <w:rPr>
          <w:rFonts w:ascii="Calibri" w:hAnsi="Calibri" w:cs="Calibri"/>
          <w:b/>
          <w:color w:val="1F497D"/>
          <w:sz w:val="32"/>
          <w:szCs w:val="32"/>
          <w:u w:val="single"/>
          <w:lang w:eastAsia="en-US"/>
        </w:rPr>
        <w:t>T</w:t>
      </w:r>
      <w:r w:rsidRPr="009C7DBB">
        <w:rPr>
          <w:rFonts w:ascii="Calibri" w:hAnsi="Calibri" w:cs="Calibri"/>
          <w:b/>
          <w:color w:val="1F497D"/>
          <w:sz w:val="32"/>
          <w:szCs w:val="32"/>
          <w:u w:val="single"/>
          <w:lang w:eastAsia="en-US"/>
        </w:rPr>
        <w:t xml:space="preserve">erms and </w:t>
      </w:r>
      <w:r w:rsidR="008431A1">
        <w:rPr>
          <w:rFonts w:ascii="Calibri" w:hAnsi="Calibri" w:cs="Calibri"/>
          <w:b/>
          <w:color w:val="1F497D"/>
          <w:sz w:val="32"/>
          <w:szCs w:val="32"/>
          <w:u w:val="single"/>
          <w:lang w:eastAsia="en-US"/>
        </w:rPr>
        <w:t>C</w:t>
      </w:r>
      <w:r w:rsidRPr="009C7DBB">
        <w:rPr>
          <w:rFonts w:ascii="Calibri" w:hAnsi="Calibri" w:cs="Calibri"/>
          <w:b/>
          <w:color w:val="1F497D"/>
          <w:sz w:val="32"/>
          <w:szCs w:val="32"/>
          <w:u w:val="single"/>
          <w:lang w:eastAsia="en-US"/>
        </w:rPr>
        <w:t>onditions 2023</w:t>
      </w:r>
    </w:p>
    <w:p w14:paraId="47914328" w14:textId="77777777" w:rsidR="009C7DBB" w:rsidRDefault="009C7DBB" w:rsidP="009C7DBB">
      <w:pPr>
        <w:rPr>
          <w:rFonts w:ascii="Calibri" w:hAnsi="Calibri" w:cs="Calibri"/>
          <w:color w:val="1F497D"/>
          <w:sz w:val="32"/>
          <w:szCs w:val="32"/>
          <w:lang w:eastAsia="en-US"/>
        </w:rPr>
      </w:pPr>
    </w:p>
    <w:p w14:paraId="2ACA2302" w14:textId="3DCDB7A4" w:rsidR="00CA0237" w:rsidRPr="008431A1" w:rsidRDefault="00CA0237" w:rsidP="009C7DBB">
      <w:pPr>
        <w:rPr>
          <w:rFonts w:ascii="Calibri" w:hAnsi="Calibri" w:cs="Calibri"/>
          <w:b/>
          <w:bCs/>
          <w:i/>
          <w:iCs/>
          <w:color w:val="1F497D"/>
          <w:lang w:eastAsia="en-US"/>
        </w:rPr>
      </w:pPr>
      <w:r w:rsidRPr="008431A1">
        <w:rPr>
          <w:rFonts w:ascii="Calibri" w:hAnsi="Calibri" w:cs="Calibri"/>
          <w:b/>
          <w:bCs/>
          <w:i/>
          <w:iCs/>
          <w:color w:val="1F497D"/>
          <w:lang w:eastAsia="en-US"/>
        </w:rPr>
        <w:t xml:space="preserve">Our guarantee </w:t>
      </w:r>
    </w:p>
    <w:p w14:paraId="27ADD686" w14:textId="77777777" w:rsidR="00CA0237" w:rsidRPr="008431A1" w:rsidRDefault="00CA0237" w:rsidP="009C7DBB">
      <w:pPr>
        <w:rPr>
          <w:rFonts w:ascii="Calibri" w:hAnsi="Calibri" w:cs="Calibri"/>
          <w:color w:val="1F497D"/>
          <w:sz w:val="22"/>
          <w:szCs w:val="22"/>
          <w:lang w:eastAsia="en-US"/>
        </w:rPr>
      </w:pPr>
      <w:r w:rsidRPr="008431A1">
        <w:rPr>
          <w:rFonts w:ascii="Calibri" w:hAnsi="Calibri" w:cs="Calibri"/>
          <w:color w:val="1F497D"/>
          <w:sz w:val="22"/>
          <w:szCs w:val="22"/>
          <w:lang w:eastAsia="en-US"/>
        </w:rPr>
        <w:t>For over 50 years at Urfic we have built a trusting relationship with our customers based on our product quality and reliability.</w:t>
      </w:r>
    </w:p>
    <w:p w14:paraId="530BA181" w14:textId="77777777" w:rsidR="00CA0237" w:rsidRPr="008431A1" w:rsidRDefault="00CA0237" w:rsidP="009C7DBB">
      <w:pPr>
        <w:rPr>
          <w:rFonts w:ascii="Calibri" w:hAnsi="Calibri" w:cs="Calibri"/>
          <w:color w:val="1F497D"/>
          <w:sz w:val="22"/>
          <w:szCs w:val="22"/>
          <w:lang w:eastAsia="en-US"/>
        </w:rPr>
      </w:pPr>
      <w:r w:rsidRPr="008431A1">
        <w:rPr>
          <w:rFonts w:ascii="Calibri" w:hAnsi="Calibri" w:cs="Calibri"/>
          <w:color w:val="1F497D"/>
          <w:sz w:val="22"/>
          <w:szCs w:val="22"/>
          <w:lang w:eastAsia="en-US"/>
        </w:rPr>
        <w:t>We know our customers value this, which is why we support our ranges with a 25/30 year guarantee.</w:t>
      </w:r>
    </w:p>
    <w:p w14:paraId="003FAF01" w14:textId="77777777" w:rsidR="00CA0237" w:rsidRPr="008431A1" w:rsidRDefault="00CA0237" w:rsidP="009C7DBB">
      <w:pPr>
        <w:rPr>
          <w:rFonts w:ascii="Calibri" w:hAnsi="Calibri" w:cs="Calibri"/>
          <w:color w:val="1F497D"/>
          <w:sz w:val="22"/>
          <w:szCs w:val="22"/>
          <w:lang w:eastAsia="en-US"/>
        </w:rPr>
      </w:pPr>
      <w:r w:rsidRPr="008431A1">
        <w:rPr>
          <w:rFonts w:ascii="Calibri" w:hAnsi="Calibri" w:cs="Calibri"/>
          <w:color w:val="1F497D"/>
          <w:sz w:val="22"/>
          <w:szCs w:val="22"/>
          <w:lang w:eastAsia="en-US"/>
        </w:rPr>
        <w:t>All our ranges have a 25 year guarantee with the exception of our range named P5 which offers a 30 year guarantee.</w:t>
      </w:r>
    </w:p>
    <w:p w14:paraId="26296460" w14:textId="77777777" w:rsidR="00CA0237" w:rsidRPr="00CA0237" w:rsidRDefault="00CA0237" w:rsidP="009C7DBB">
      <w:pPr>
        <w:rPr>
          <w:rFonts w:ascii="Calibri" w:hAnsi="Calibri" w:cs="Calibri"/>
          <w:color w:val="1F497D"/>
          <w:lang w:eastAsia="en-US"/>
        </w:rPr>
      </w:pPr>
    </w:p>
    <w:p w14:paraId="1CFC7465" w14:textId="7FA77DFB" w:rsidR="00CA0237" w:rsidRPr="008431A1" w:rsidRDefault="00CA0237" w:rsidP="009C7DBB">
      <w:pPr>
        <w:rPr>
          <w:rFonts w:ascii="Calibri" w:hAnsi="Calibri" w:cs="Calibri"/>
          <w:b/>
          <w:bCs/>
          <w:i/>
          <w:iCs/>
          <w:color w:val="1F497D"/>
          <w:lang w:eastAsia="en-US"/>
        </w:rPr>
      </w:pPr>
      <w:r w:rsidRPr="008431A1">
        <w:rPr>
          <w:rFonts w:ascii="Calibri" w:hAnsi="Calibri" w:cs="Calibri"/>
          <w:b/>
          <w:bCs/>
          <w:i/>
          <w:iCs/>
          <w:color w:val="1F497D"/>
          <w:lang w:eastAsia="en-US"/>
        </w:rPr>
        <w:t xml:space="preserve">Our promise </w:t>
      </w:r>
    </w:p>
    <w:p w14:paraId="1C0A0D6D" w14:textId="77777777" w:rsidR="00CA0237" w:rsidRPr="008431A1" w:rsidRDefault="00CA0237" w:rsidP="009C7DBB">
      <w:pPr>
        <w:rPr>
          <w:rFonts w:ascii="Calibri" w:hAnsi="Calibri" w:cs="Calibri"/>
          <w:color w:val="1F497D"/>
          <w:sz w:val="22"/>
          <w:szCs w:val="22"/>
          <w:lang w:eastAsia="en-US"/>
        </w:rPr>
      </w:pPr>
      <w:r w:rsidRPr="008431A1">
        <w:rPr>
          <w:rFonts w:ascii="Calibri" w:hAnsi="Calibri" w:cs="Calibri"/>
          <w:color w:val="1F497D"/>
          <w:sz w:val="22"/>
          <w:szCs w:val="22"/>
          <w:lang w:eastAsia="en-US"/>
        </w:rPr>
        <w:t xml:space="preserve">We promise to treat all our customer guarantee enquires with respect, courtesy and efficiency to </w:t>
      </w:r>
      <w:r w:rsidR="00FB6A59" w:rsidRPr="008431A1">
        <w:rPr>
          <w:rFonts w:ascii="Calibri" w:hAnsi="Calibri" w:cs="Calibri"/>
          <w:color w:val="1F497D"/>
          <w:sz w:val="22"/>
          <w:szCs w:val="22"/>
          <w:lang w:eastAsia="en-US"/>
        </w:rPr>
        <w:t>help guide them to a successful outcome.</w:t>
      </w:r>
      <w:r w:rsidRPr="008431A1">
        <w:rPr>
          <w:rFonts w:ascii="Calibri" w:hAnsi="Calibri" w:cs="Calibri"/>
          <w:color w:val="1F497D"/>
          <w:sz w:val="22"/>
          <w:szCs w:val="22"/>
          <w:lang w:eastAsia="en-US"/>
        </w:rPr>
        <w:t xml:space="preserve">          </w:t>
      </w:r>
    </w:p>
    <w:p w14:paraId="48B1D40E" w14:textId="77777777" w:rsidR="009C7DBB" w:rsidRDefault="009C7DBB" w:rsidP="009C7DBB">
      <w:pPr>
        <w:rPr>
          <w:rFonts w:ascii="Calibri" w:hAnsi="Calibri" w:cs="Calibri"/>
          <w:color w:val="1F497D"/>
          <w:sz w:val="22"/>
          <w:szCs w:val="22"/>
          <w:lang w:eastAsia="en-US"/>
        </w:rPr>
      </w:pPr>
    </w:p>
    <w:p w14:paraId="69210589" w14:textId="77777777" w:rsidR="009C7DBB" w:rsidRDefault="009C7DBB" w:rsidP="009C7DBB">
      <w:pPr>
        <w:rPr>
          <w:rFonts w:ascii="Calibri" w:hAnsi="Calibri" w:cs="Calibri"/>
          <w:color w:val="1F497D"/>
          <w:sz w:val="22"/>
          <w:szCs w:val="22"/>
          <w:lang w:eastAsia="en-US"/>
        </w:rPr>
      </w:pPr>
    </w:p>
    <w:p w14:paraId="32DE3A8D" w14:textId="77777777" w:rsidR="009C7DBB" w:rsidRDefault="00846691" w:rsidP="009C7DBB">
      <w:pPr>
        <w:pStyle w:val="ListParagraph"/>
        <w:numPr>
          <w:ilvl w:val="0"/>
          <w:numId w:val="3"/>
        </w:numPr>
        <w:rPr>
          <w:rFonts w:ascii="Calibri" w:hAnsi="Calibri" w:cs="Calibri"/>
          <w:color w:val="1F497D"/>
          <w:sz w:val="22"/>
          <w:szCs w:val="22"/>
          <w:lang w:eastAsia="en-US"/>
        </w:rPr>
      </w:pPr>
      <w:r>
        <w:rPr>
          <w:rFonts w:ascii="Calibri" w:hAnsi="Calibri" w:cs="Calibri"/>
          <w:color w:val="1F497D"/>
          <w:sz w:val="22"/>
          <w:szCs w:val="22"/>
          <w:lang w:eastAsia="en-US"/>
        </w:rPr>
        <w:t>The p</w:t>
      </w:r>
      <w:r w:rsidR="009C7DBB" w:rsidRPr="009C7DBB">
        <w:rPr>
          <w:rFonts w:ascii="Calibri" w:hAnsi="Calibri" w:cs="Calibri"/>
          <w:color w:val="1F497D"/>
          <w:sz w:val="22"/>
          <w:szCs w:val="22"/>
          <w:lang w:eastAsia="en-US"/>
        </w:rPr>
        <w:t>roduct must</w:t>
      </w:r>
      <w:r w:rsidR="009C7DBB">
        <w:rPr>
          <w:rFonts w:ascii="Calibri" w:hAnsi="Calibri" w:cs="Calibri"/>
          <w:color w:val="1F497D"/>
          <w:sz w:val="22"/>
          <w:szCs w:val="22"/>
          <w:lang w:eastAsia="en-US"/>
        </w:rPr>
        <w:t xml:space="preserve"> have been purchased in the UK from an </w:t>
      </w:r>
      <w:r w:rsidR="00067E9E">
        <w:rPr>
          <w:rFonts w:ascii="Calibri" w:hAnsi="Calibri" w:cs="Calibri"/>
          <w:color w:val="1F497D"/>
          <w:sz w:val="22"/>
          <w:szCs w:val="22"/>
          <w:lang w:eastAsia="en-US"/>
        </w:rPr>
        <w:t xml:space="preserve">official </w:t>
      </w:r>
      <w:r w:rsidR="009C7DBB">
        <w:rPr>
          <w:rFonts w:ascii="Calibri" w:hAnsi="Calibri" w:cs="Calibri"/>
          <w:color w:val="1F497D"/>
          <w:sz w:val="22"/>
          <w:szCs w:val="22"/>
          <w:lang w:eastAsia="en-US"/>
        </w:rPr>
        <w:t>Urfic partner.</w:t>
      </w:r>
    </w:p>
    <w:p w14:paraId="0A5126F2" w14:textId="77777777" w:rsidR="008431A1" w:rsidRDefault="008431A1" w:rsidP="008431A1">
      <w:pPr>
        <w:pStyle w:val="ListParagraph"/>
        <w:ind w:left="786"/>
        <w:rPr>
          <w:rFonts w:ascii="Calibri" w:hAnsi="Calibri" w:cs="Calibri"/>
          <w:color w:val="1F497D"/>
          <w:sz w:val="22"/>
          <w:szCs w:val="22"/>
          <w:lang w:eastAsia="en-US"/>
        </w:rPr>
      </w:pPr>
    </w:p>
    <w:p w14:paraId="12790EA3" w14:textId="77777777" w:rsidR="00F601C7" w:rsidRDefault="009C7DBB" w:rsidP="009C7DBB">
      <w:pPr>
        <w:pStyle w:val="ListParagraph"/>
        <w:numPr>
          <w:ilvl w:val="0"/>
          <w:numId w:val="3"/>
        </w:numPr>
        <w:rPr>
          <w:rFonts w:ascii="Calibri" w:hAnsi="Calibri" w:cs="Calibri"/>
          <w:color w:val="1F497D"/>
          <w:sz w:val="22"/>
          <w:szCs w:val="22"/>
          <w:lang w:eastAsia="en-US"/>
        </w:rPr>
      </w:pPr>
      <w:r>
        <w:rPr>
          <w:rFonts w:ascii="Calibri" w:hAnsi="Calibri" w:cs="Calibri"/>
          <w:color w:val="1F497D"/>
          <w:sz w:val="22"/>
          <w:szCs w:val="22"/>
          <w:lang w:eastAsia="en-US"/>
        </w:rPr>
        <w:t>Products with moving parts must be lubricated on a regular basis to ensure free movement of the working parts with a suitable lubricating product.</w:t>
      </w:r>
      <w:r w:rsidR="00846691">
        <w:rPr>
          <w:rFonts w:ascii="Calibri" w:hAnsi="Calibri" w:cs="Calibri"/>
          <w:color w:val="1F497D"/>
          <w:sz w:val="22"/>
          <w:szCs w:val="22"/>
          <w:lang w:eastAsia="en-US"/>
        </w:rPr>
        <w:t xml:space="preserve"> Failing to maintain the moving parts of the product will invalidate the guarantee.</w:t>
      </w:r>
      <w:r w:rsidR="00F601C7">
        <w:rPr>
          <w:rFonts w:ascii="Calibri" w:hAnsi="Calibri" w:cs="Calibri"/>
          <w:color w:val="1F497D"/>
          <w:sz w:val="22"/>
          <w:szCs w:val="22"/>
          <w:lang w:eastAsia="en-US"/>
        </w:rPr>
        <w:t xml:space="preserve"> </w:t>
      </w:r>
    </w:p>
    <w:p w14:paraId="49334DC5" w14:textId="77777777" w:rsidR="00F601C7" w:rsidRDefault="00F601C7" w:rsidP="00F601C7">
      <w:pPr>
        <w:pStyle w:val="ListParagraph"/>
        <w:numPr>
          <w:ilvl w:val="1"/>
          <w:numId w:val="3"/>
        </w:numPr>
        <w:rPr>
          <w:rFonts w:ascii="Calibri" w:hAnsi="Calibri" w:cs="Calibri"/>
          <w:color w:val="1F497D"/>
          <w:sz w:val="22"/>
          <w:szCs w:val="22"/>
          <w:lang w:eastAsia="en-US"/>
        </w:rPr>
      </w:pPr>
      <w:r>
        <w:rPr>
          <w:rFonts w:ascii="Calibri" w:hAnsi="Calibri" w:cs="Calibri"/>
          <w:color w:val="1F497D"/>
          <w:sz w:val="22"/>
          <w:szCs w:val="22"/>
          <w:lang w:eastAsia="en-US"/>
        </w:rPr>
        <w:t>Please see web site link for more information</w:t>
      </w:r>
      <w:r w:rsidR="00067E9E">
        <w:rPr>
          <w:rFonts w:ascii="Calibri" w:hAnsi="Calibri" w:cs="Calibri"/>
          <w:color w:val="1F497D"/>
          <w:sz w:val="22"/>
          <w:szCs w:val="22"/>
          <w:lang w:eastAsia="en-US"/>
        </w:rPr>
        <w:t>:</w:t>
      </w:r>
      <w:r>
        <w:rPr>
          <w:rFonts w:ascii="Calibri" w:hAnsi="Calibri" w:cs="Calibri"/>
          <w:color w:val="1F497D"/>
          <w:sz w:val="22"/>
          <w:szCs w:val="22"/>
          <w:lang w:eastAsia="en-US"/>
        </w:rPr>
        <w:t xml:space="preserve"> </w:t>
      </w:r>
    </w:p>
    <w:p w14:paraId="503B4E24" w14:textId="77777777" w:rsidR="00F601C7" w:rsidRPr="00F601C7" w:rsidRDefault="008431A1" w:rsidP="00F601C7">
      <w:pPr>
        <w:pStyle w:val="ListParagraph"/>
        <w:numPr>
          <w:ilvl w:val="1"/>
          <w:numId w:val="3"/>
        </w:numPr>
        <w:rPr>
          <w:rFonts w:ascii="Calibri" w:hAnsi="Calibri" w:cs="Calibri"/>
          <w:color w:val="1F497D"/>
          <w:sz w:val="22"/>
          <w:szCs w:val="22"/>
          <w:lang w:eastAsia="en-US"/>
        </w:rPr>
      </w:pPr>
      <w:hyperlink r:id="rId7" w:history="1">
        <w:r w:rsidR="00F601C7" w:rsidRPr="00F601C7">
          <w:rPr>
            <w:rStyle w:val="Hyperlink"/>
            <w:rFonts w:ascii="Calibri" w:hAnsi="Calibri" w:cs="Calibri"/>
            <w:sz w:val="22"/>
            <w:szCs w:val="22"/>
            <w:lang w:eastAsia="en-US"/>
          </w:rPr>
          <w:t>https://urfic.co.uk/knowledge-base/product-care/</w:t>
        </w:r>
      </w:hyperlink>
    </w:p>
    <w:p w14:paraId="0E31912D" w14:textId="77777777" w:rsidR="00F601C7" w:rsidRPr="00F601C7" w:rsidRDefault="00F601C7" w:rsidP="00F601C7">
      <w:pPr>
        <w:ind w:left="360"/>
        <w:rPr>
          <w:rFonts w:ascii="Calibri" w:hAnsi="Calibri" w:cs="Calibri"/>
          <w:color w:val="1F497D"/>
          <w:sz w:val="22"/>
          <w:szCs w:val="22"/>
          <w:lang w:eastAsia="en-US"/>
        </w:rPr>
      </w:pPr>
    </w:p>
    <w:p w14:paraId="1E9B1383" w14:textId="77777777" w:rsidR="00846691" w:rsidRDefault="009C7DBB" w:rsidP="009C7DBB">
      <w:pPr>
        <w:pStyle w:val="ListParagraph"/>
        <w:numPr>
          <w:ilvl w:val="0"/>
          <w:numId w:val="3"/>
        </w:numPr>
        <w:rPr>
          <w:rFonts w:ascii="Calibri" w:hAnsi="Calibri" w:cs="Calibri"/>
          <w:color w:val="1F497D"/>
          <w:sz w:val="22"/>
          <w:szCs w:val="22"/>
          <w:lang w:eastAsia="en-US"/>
        </w:rPr>
      </w:pPr>
      <w:r>
        <w:rPr>
          <w:rFonts w:ascii="Calibri" w:hAnsi="Calibri" w:cs="Calibri"/>
          <w:color w:val="1F497D"/>
          <w:sz w:val="22"/>
          <w:szCs w:val="22"/>
          <w:lang w:eastAsia="en-US"/>
        </w:rPr>
        <w:t xml:space="preserve">The surface of the product must only be cleaned with a damp cloth, no </w:t>
      </w:r>
      <w:r w:rsidR="00846691">
        <w:rPr>
          <w:rFonts w:ascii="Calibri" w:hAnsi="Calibri" w:cs="Calibri"/>
          <w:color w:val="1F497D"/>
          <w:sz w:val="22"/>
          <w:szCs w:val="22"/>
          <w:lang w:eastAsia="en-US"/>
        </w:rPr>
        <w:t>harmful liquids, sprays or any other cleaners / chemicals are to be used as these may damage the surface of the product and will invalidate the guarantee.</w:t>
      </w:r>
    </w:p>
    <w:p w14:paraId="3E4849DA" w14:textId="77777777" w:rsidR="00F601C7" w:rsidRDefault="00F601C7" w:rsidP="00F601C7">
      <w:pPr>
        <w:pStyle w:val="ListParagraph"/>
        <w:numPr>
          <w:ilvl w:val="1"/>
          <w:numId w:val="3"/>
        </w:numPr>
        <w:rPr>
          <w:rFonts w:ascii="Calibri" w:hAnsi="Calibri" w:cs="Calibri"/>
          <w:color w:val="1F497D"/>
          <w:sz w:val="22"/>
          <w:szCs w:val="22"/>
          <w:lang w:eastAsia="en-US"/>
        </w:rPr>
      </w:pPr>
      <w:r>
        <w:rPr>
          <w:rFonts w:ascii="Calibri" w:hAnsi="Calibri" w:cs="Calibri"/>
          <w:color w:val="1F497D"/>
          <w:sz w:val="22"/>
          <w:szCs w:val="22"/>
          <w:lang w:eastAsia="en-US"/>
        </w:rPr>
        <w:t>Please see web site link for more information</w:t>
      </w:r>
      <w:r w:rsidR="00067E9E">
        <w:rPr>
          <w:rFonts w:ascii="Calibri" w:hAnsi="Calibri" w:cs="Calibri"/>
          <w:color w:val="1F497D"/>
          <w:sz w:val="22"/>
          <w:szCs w:val="22"/>
          <w:lang w:eastAsia="en-US"/>
        </w:rPr>
        <w:t>:</w:t>
      </w:r>
      <w:r>
        <w:rPr>
          <w:rFonts w:ascii="Calibri" w:hAnsi="Calibri" w:cs="Calibri"/>
          <w:color w:val="1F497D"/>
          <w:sz w:val="22"/>
          <w:szCs w:val="22"/>
          <w:lang w:eastAsia="en-US"/>
        </w:rPr>
        <w:t xml:space="preserve"> </w:t>
      </w:r>
    </w:p>
    <w:p w14:paraId="7646120C" w14:textId="77777777" w:rsidR="00F601C7" w:rsidRDefault="008431A1" w:rsidP="00F601C7">
      <w:pPr>
        <w:pStyle w:val="ListParagraph"/>
        <w:numPr>
          <w:ilvl w:val="1"/>
          <w:numId w:val="3"/>
        </w:numPr>
        <w:rPr>
          <w:rFonts w:ascii="Calibri" w:hAnsi="Calibri" w:cs="Calibri"/>
          <w:color w:val="1F497D"/>
          <w:sz w:val="22"/>
          <w:szCs w:val="22"/>
          <w:lang w:eastAsia="en-US"/>
        </w:rPr>
      </w:pPr>
      <w:hyperlink r:id="rId8" w:history="1">
        <w:r w:rsidR="00F601C7" w:rsidRPr="00F601C7">
          <w:rPr>
            <w:rStyle w:val="Hyperlink"/>
            <w:rFonts w:ascii="Calibri" w:hAnsi="Calibri" w:cs="Calibri"/>
            <w:sz w:val="22"/>
            <w:szCs w:val="22"/>
            <w:lang w:eastAsia="en-US"/>
          </w:rPr>
          <w:t>https://urfic.co.uk/knowledge-base/product-care/</w:t>
        </w:r>
      </w:hyperlink>
    </w:p>
    <w:p w14:paraId="792F5F1A" w14:textId="77777777" w:rsidR="00F601C7" w:rsidRPr="00F601C7" w:rsidRDefault="00F601C7" w:rsidP="00F601C7">
      <w:pPr>
        <w:ind w:left="426"/>
        <w:rPr>
          <w:rFonts w:ascii="Calibri" w:hAnsi="Calibri" w:cs="Calibri"/>
          <w:color w:val="1F497D"/>
          <w:sz w:val="22"/>
          <w:szCs w:val="22"/>
          <w:lang w:eastAsia="en-US"/>
        </w:rPr>
      </w:pPr>
    </w:p>
    <w:p w14:paraId="29605551" w14:textId="77777777" w:rsidR="00846691" w:rsidRDefault="00846691" w:rsidP="009C7DBB">
      <w:pPr>
        <w:pStyle w:val="ListParagraph"/>
        <w:numPr>
          <w:ilvl w:val="0"/>
          <w:numId w:val="3"/>
        </w:numPr>
        <w:rPr>
          <w:rFonts w:ascii="Calibri" w:hAnsi="Calibri" w:cs="Calibri"/>
          <w:color w:val="1F497D"/>
          <w:sz w:val="22"/>
          <w:szCs w:val="22"/>
          <w:lang w:eastAsia="en-US"/>
        </w:rPr>
      </w:pPr>
      <w:r>
        <w:rPr>
          <w:rFonts w:ascii="Calibri" w:hAnsi="Calibri" w:cs="Calibri"/>
          <w:color w:val="1F497D"/>
          <w:sz w:val="22"/>
          <w:szCs w:val="22"/>
          <w:lang w:eastAsia="en-US"/>
        </w:rPr>
        <w:t>The product must be fitted by a competent person following the instructions for fitting the particular product.</w:t>
      </w:r>
    </w:p>
    <w:p w14:paraId="207C1AA9" w14:textId="77777777" w:rsidR="008431A1" w:rsidRDefault="008431A1" w:rsidP="008431A1">
      <w:pPr>
        <w:pStyle w:val="ListParagraph"/>
        <w:ind w:left="786"/>
        <w:rPr>
          <w:rFonts w:ascii="Calibri" w:hAnsi="Calibri" w:cs="Calibri"/>
          <w:color w:val="1F497D"/>
          <w:sz w:val="22"/>
          <w:szCs w:val="22"/>
          <w:lang w:eastAsia="en-US"/>
        </w:rPr>
      </w:pPr>
    </w:p>
    <w:p w14:paraId="6FB5DB6A" w14:textId="77777777" w:rsidR="00846691" w:rsidRDefault="00846691" w:rsidP="009C7DBB">
      <w:pPr>
        <w:pStyle w:val="ListParagraph"/>
        <w:numPr>
          <w:ilvl w:val="0"/>
          <w:numId w:val="3"/>
        </w:numPr>
        <w:rPr>
          <w:rFonts w:ascii="Calibri" w:hAnsi="Calibri" w:cs="Calibri"/>
          <w:color w:val="1F497D"/>
          <w:sz w:val="22"/>
          <w:szCs w:val="22"/>
          <w:lang w:eastAsia="en-US"/>
        </w:rPr>
      </w:pPr>
      <w:r>
        <w:rPr>
          <w:rFonts w:ascii="Calibri" w:hAnsi="Calibri" w:cs="Calibri"/>
          <w:color w:val="1F497D"/>
          <w:sz w:val="22"/>
          <w:szCs w:val="22"/>
          <w:lang w:eastAsia="en-US"/>
        </w:rPr>
        <w:t xml:space="preserve">The product must be used for its intended purpose, any other purpose will invalidate the guarantee. </w:t>
      </w:r>
    </w:p>
    <w:p w14:paraId="2EAF6D4A" w14:textId="77777777" w:rsidR="009C7DBB" w:rsidRDefault="009C7DBB" w:rsidP="009C7DBB">
      <w:pPr>
        <w:pStyle w:val="ListParagraph"/>
        <w:numPr>
          <w:ilvl w:val="0"/>
          <w:numId w:val="3"/>
        </w:numPr>
        <w:rPr>
          <w:rFonts w:ascii="Calibri" w:hAnsi="Calibri" w:cs="Calibri"/>
          <w:color w:val="1F497D"/>
          <w:sz w:val="22"/>
          <w:szCs w:val="22"/>
          <w:lang w:eastAsia="en-US"/>
        </w:rPr>
      </w:pPr>
      <w:r>
        <w:rPr>
          <w:rFonts w:ascii="Calibri" w:hAnsi="Calibri" w:cs="Calibri"/>
          <w:color w:val="1F497D"/>
          <w:sz w:val="22"/>
          <w:szCs w:val="22"/>
          <w:lang w:eastAsia="en-US"/>
        </w:rPr>
        <w:t>Proof of purchase must be provided including:</w:t>
      </w:r>
    </w:p>
    <w:p w14:paraId="1B008C6C" w14:textId="77777777" w:rsidR="009C7DBB" w:rsidRDefault="009C7DBB" w:rsidP="009C7DBB">
      <w:pPr>
        <w:pStyle w:val="ListParagraph"/>
        <w:numPr>
          <w:ilvl w:val="1"/>
          <w:numId w:val="3"/>
        </w:numPr>
        <w:rPr>
          <w:rFonts w:ascii="Calibri" w:hAnsi="Calibri" w:cs="Calibri"/>
          <w:color w:val="1F497D"/>
          <w:sz w:val="22"/>
          <w:szCs w:val="22"/>
          <w:lang w:eastAsia="en-US"/>
        </w:rPr>
      </w:pPr>
      <w:r>
        <w:rPr>
          <w:rFonts w:ascii="Calibri" w:hAnsi="Calibri" w:cs="Calibri"/>
          <w:color w:val="1F497D"/>
          <w:sz w:val="22"/>
          <w:szCs w:val="22"/>
          <w:lang w:eastAsia="en-US"/>
        </w:rPr>
        <w:t>Sales receipt showing product code or name or description</w:t>
      </w:r>
      <w:r w:rsidR="00846691">
        <w:rPr>
          <w:rFonts w:ascii="Calibri" w:hAnsi="Calibri" w:cs="Calibri"/>
          <w:color w:val="1F497D"/>
          <w:sz w:val="22"/>
          <w:szCs w:val="22"/>
          <w:lang w:eastAsia="en-US"/>
        </w:rPr>
        <w:t>.</w:t>
      </w:r>
      <w:r>
        <w:rPr>
          <w:rFonts w:ascii="Calibri" w:hAnsi="Calibri" w:cs="Calibri"/>
          <w:color w:val="1F497D"/>
          <w:sz w:val="22"/>
          <w:szCs w:val="22"/>
          <w:lang w:eastAsia="en-US"/>
        </w:rPr>
        <w:t xml:space="preserve"> </w:t>
      </w:r>
    </w:p>
    <w:p w14:paraId="7F17CB38" w14:textId="77777777" w:rsidR="009C7DBB" w:rsidRDefault="009C7DBB" w:rsidP="009C7DBB">
      <w:pPr>
        <w:pStyle w:val="ListParagraph"/>
        <w:numPr>
          <w:ilvl w:val="1"/>
          <w:numId w:val="3"/>
        </w:numPr>
        <w:rPr>
          <w:rFonts w:ascii="Calibri" w:hAnsi="Calibri" w:cs="Calibri"/>
          <w:color w:val="1F497D"/>
          <w:sz w:val="22"/>
          <w:szCs w:val="22"/>
          <w:lang w:eastAsia="en-US"/>
        </w:rPr>
      </w:pPr>
      <w:r>
        <w:rPr>
          <w:rFonts w:ascii="Calibri" w:hAnsi="Calibri" w:cs="Calibri"/>
          <w:color w:val="1F497D"/>
          <w:sz w:val="22"/>
          <w:szCs w:val="22"/>
          <w:lang w:eastAsia="en-US"/>
        </w:rPr>
        <w:t>Date of purchase.</w:t>
      </w:r>
    </w:p>
    <w:p w14:paraId="4EDC2831" w14:textId="77777777" w:rsidR="009C7DBB" w:rsidRDefault="009C7DBB" w:rsidP="009C7DBB">
      <w:pPr>
        <w:pStyle w:val="ListParagraph"/>
        <w:numPr>
          <w:ilvl w:val="1"/>
          <w:numId w:val="3"/>
        </w:numPr>
        <w:rPr>
          <w:rFonts w:ascii="Calibri" w:hAnsi="Calibri" w:cs="Calibri"/>
          <w:color w:val="1F497D"/>
          <w:sz w:val="22"/>
          <w:szCs w:val="22"/>
          <w:lang w:eastAsia="en-US"/>
        </w:rPr>
      </w:pPr>
      <w:r>
        <w:rPr>
          <w:rFonts w:ascii="Calibri" w:hAnsi="Calibri" w:cs="Calibri"/>
          <w:color w:val="1F497D"/>
          <w:sz w:val="22"/>
          <w:szCs w:val="22"/>
          <w:lang w:eastAsia="en-US"/>
        </w:rPr>
        <w:t xml:space="preserve">Quantity purchased. </w:t>
      </w:r>
    </w:p>
    <w:p w14:paraId="28223F88" w14:textId="77777777" w:rsidR="008431A1" w:rsidRDefault="008431A1" w:rsidP="008431A1">
      <w:pPr>
        <w:pStyle w:val="ListParagraph"/>
        <w:ind w:left="1440"/>
        <w:rPr>
          <w:rFonts w:ascii="Calibri" w:hAnsi="Calibri" w:cs="Calibri"/>
          <w:color w:val="1F497D"/>
          <w:sz w:val="22"/>
          <w:szCs w:val="22"/>
          <w:lang w:eastAsia="en-US"/>
        </w:rPr>
      </w:pPr>
    </w:p>
    <w:p w14:paraId="6EFEBB96" w14:textId="77777777" w:rsidR="009C7DBB" w:rsidRDefault="009C7DBB" w:rsidP="009C7DBB">
      <w:pPr>
        <w:pStyle w:val="ListParagraph"/>
        <w:numPr>
          <w:ilvl w:val="0"/>
          <w:numId w:val="3"/>
        </w:numPr>
        <w:rPr>
          <w:rFonts w:ascii="Calibri" w:hAnsi="Calibri" w:cs="Calibri"/>
          <w:color w:val="1F497D"/>
          <w:sz w:val="22"/>
          <w:szCs w:val="22"/>
          <w:lang w:eastAsia="en-US"/>
        </w:rPr>
      </w:pPr>
      <w:r w:rsidRPr="009C7DBB">
        <w:rPr>
          <w:rFonts w:ascii="Calibri" w:hAnsi="Calibri" w:cs="Calibri"/>
          <w:color w:val="1F497D"/>
          <w:sz w:val="22"/>
          <w:szCs w:val="22"/>
          <w:lang w:eastAsia="en-US"/>
        </w:rPr>
        <w:t>Video and</w:t>
      </w:r>
      <w:r>
        <w:rPr>
          <w:rFonts w:ascii="Calibri" w:hAnsi="Calibri" w:cs="Calibri"/>
          <w:color w:val="1F497D"/>
          <w:sz w:val="22"/>
          <w:szCs w:val="22"/>
          <w:lang w:eastAsia="en-US"/>
        </w:rPr>
        <w:t xml:space="preserve"> </w:t>
      </w:r>
      <w:r w:rsidRPr="009C7DBB">
        <w:rPr>
          <w:rFonts w:ascii="Calibri" w:hAnsi="Calibri" w:cs="Calibri"/>
          <w:color w:val="1F497D"/>
          <w:sz w:val="22"/>
          <w:szCs w:val="22"/>
          <w:lang w:eastAsia="en-US"/>
        </w:rPr>
        <w:t xml:space="preserve">/or photographic </w:t>
      </w:r>
      <w:r w:rsidR="00846691">
        <w:rPr>
          <w:rFonts w:ascii="Calibri" w:hAnsi="Calibri" w:cs="Calibri"/>
          <w:color w:val="1F497D"/>
          <w:sz w:val="22"/>
          <w:szCs w:val="22"/>
          <w:lang w:eastAsia="en-US"/>
        </w:rPr>
        <w:t>e</w:t>
      </w:r>
      <w:r w:rsidRPr="009C7DBB">
        <w:rPr>
          <w:rFonts w:ascii="Calibri" w:hAnsi="Calibri" w:cs="Calibri"/>
          <w:color w:val="1F497D"/>
          <w:sz w:val="22"/>
          <w:szCs w:val="22"/>
          <w:lang w:eastAsia="en-US"/>
        </w:rPr>
        <w:t xml:space="preserve">vidence of the </w:t>
      </w:r>
      <w:r>
        <w:rPr>
          <w:rFonts w:ascii="Calibri" w:hAnsi="Calibri" w:cs="Calibri"/>
          <w:color w:val="1F497D"/>
          <w:sz w:val="22"/>
          <w:szCs w:val="22"/>
          <w:lang w:eastAsia="en-US"/>
        </w:rPr>
        <w:t>issue will be required to ascertain the caus</w:t>
      </w:r>
      <w:r w:rsidR="00846691">
        <w:rPr>
          <w:rFonts w:ascii="Calibri" w:hAnsi="Calibri" w:cs="Calibri"/>
          <w:color w:val="1F497D"/>
          <w:sz w:val="22"/>
          <w:szCs w:val="22"/>
          <w:lang w:eastAsia="en-US"/>
        </w:rPr>
        <w:t xml:space="preserve">e </w:t>
      </w:r>
      <w:r>
        <w:rPr>
          <w:rFonts w:ascii="Calibri" w:hAnsi="Calibri" w:cs="Calibri"/>
          <w:color w:val="1F497D"/>
          <w:sz w:val="22"/>
          <w:szCs w:val="22"/>
          <w:lang w:eastAsia="en-US"/>
        </w:rPr>
        <w:t>of th</w:t>
      </w:r>
      <w:r w:rsidR="00846691">
        <w:rPr>
          <w:rFonts w:ascii="Calibri" w:hAnsi="Calibri" w:cs="Calibri"/>
          <w:color w:val="1F497D"/>
          <w:sz w:val="22"/>
          <w:szCs w:val="22"/>
          <w:lang w:eastAsia="en-US"/>
        </w:rPr>
        <w:t>e failure.</w:t>
      </w:r>
    </w:p>
    <w:p w14:paraId="3062934B" w14:textId="77777777" w:rsidR="008431A1" w:rsidRDefault="008431A1" w:rsidP="008431A1">
      <w:pPr>
        <w:pStyle w:val="ListParagraph"/>
        <w:ind w:left="786"/>
        <w:rPr>
          <w:rFonts w:ascii="Calibri" w:hAnsi="Calibri" w:cs="Calibri"/>
          <w:color w:val="1F497D"/>
          <w:sz w:val="22"/>
          <w:szCs w:val="22"/>
          <w:lang w:eastAsia="en-US"/>
        </w:rPr>
      </w:pPr>
    </w:p>
    <w:p w14:paraId="3D6F56E3" w14:textId="77777777" w:rsidR="00846691" w:rsidRDefault="00846691" w:rsidP="009C7DBB">
      <w:pPr>
        <w:pStyle w:val="ListParagraph"/>
        <w:numPr>
          <w:ilvl w:val="0"/>
          <w:numId w:val="3"/>
        </w:numPr>
        <w:rPr>
          <w:rFonts w:ascii="Calibri" w:hAnsi="Calibri" w:cs="Calibri"/>
          <w:color w:val="1F497D"/>
          <w:sz w:val="22"/>
          <w:szCs w:val="22"/>
          <w:lang w:eastAsia="en-US"/>
        </w:rPr>
      </w:pPr>
      <w:r w:rsidRPr="00846691">
        <w:rPr>
          <w:rFonts w:ascii="Calibri" w:hAnsi="Calibri" w:cs="Calibri"/>
          <w:color w:val="1F497D"/>
          <w:sz w:val="22"/>
          <w:szCs w:val="22"/>
          <w:lang w:eastAsia="en-US"/>
        </w:rPr>
        <w:t>A series of questions may be asked to ascertain the issue, failure to provide answers to those questions may invalidate the guarantee</w:t>
      </w:r>
      <w:r w:rsidR="00067E9E">
        <w:rPr>
          <w:rFonts w:ascii="Calibri" w:hAnsi="Calibri" w:cs="Calibri"/>
          <w:color w:val="1F497D"/>
          <w:sz w:val="22"/>
          <w:szCs w:val="22"/>
          <w:lang w:eastAsia="en-US"/>
        </w:rPr>
        <w:t xml:space="preserve">, the questions </w:t>
      </w:r>
      <w:r w:rsidRPr="00846691">
        <w:rPr>
          <w:rFonts w:ascii="Calibri" w:hAnsi="Calibri" w:cs="Calibri"/>
          <w:color w:val="1F497D"/>
          <w:sz w:val="22"/>
          <w:szCs w:val="22"/>
          <w:lang w:eastAsia="en-US"/>
        </w:rPr>
        <w:t>may include:</w:t>
      </w:r>
    </w:p>
    <w:p w14:paraId="736523CB" w14:textId="77777777" w:rsidR="00DD257F" w:rsidRDefault="009C7DBB" w:rsidP="00846691">
      <w:pPr>
        <w:pStyle w:val="ListParagraph"/>
        <w:numPr>
          <w:ilvl w:val="1"/>
          <w:numId w:val="3"/>
        </w:numPr>
        <w:rPr>
          <w:rFonts w:ascii="Calibri" w:hAnsi="Calibri" w:cs="Calibri"/>
          <w:color w:val="1F497D"/>
          <w:sz w:val="22"/>
          <w:szCs w:val="22"/>
          <w:lang w:eastAsia="en-US"/>
        </w:rPr>
      </w:pPr>
      <w:r w:rsidRPr="00846691">
        <w:rPr>
          <w:rFonts w:ascii="Calibri" w:hAnsi="Calibri" w:cs="Calibri"/>
          <w:color w:val="1F497D"/>
          <w:sz w:val="22"/>
          <w:szCs w:val="22"/>
          <w:lang w:eastAsia="en-US"/>
        </w:rPr>
        <w:t xml:space="preserve">Does the handle go through its full range of motion when the lever is not attached to the door? </w:t>
      </w:r>
    </w:p>
    <w:p w14:paraId="0A1B2114" w14:textId="77777777" w:rsidR="00DD257F" w:rsidRDefault="00DD257F" w:rsidP="009C7DBB">
      <w:pPr>
        <w:pStyle w:val="ListParagraph"/>
        <w:numPr>
          <w:ilvl w:val="1"/>
          <w:numId w:val="3"/>
        </w:numPr>
        <w:rPr>
          <w:rFonts w:ascii="Calibri" w:hAnsi="Calibri" w:cs="Calibri"/>
          <w:color w:val="1F497D"/>
          <w:sz w:val="22"/>
          <w:szCs w:val="22"/>
          <w:lang w:eastAsia="en-US"/>
        </w:rPr>
      </w:pPr>
      <w:r w:rsidRPr="00DD257F">
        <w:rPr>
          <w:rFonts w:ascii="Calibri" w:hAnsi="Calibri" w:cs="Calibri"/>
          <w:color w:val="1F497D"/>
          <w:sz w:val="22"/>
          <w:szCs w:val="22"/>
          <w:lang w:eastAsia="en-US"/>
        </w:rPr>
        <w:t>D</w:t>
      </w:r>
      <w:r w:rsidR="009C7DBB" w:rsidRPr="00DD257F">
        <w:rPr>
          <w:rFonts w:ascii="Calibri" w:hAnsi="Calibri" w:cs="Calibri"/>
          <w:color w:val="1F497D"/>
          <w:sz w:val="22"/>
          <w:szCs w:val="22"/>
          <w:lang w:eastAsia="en-US"/>
        </w:rPr>
        <w:t>oes the lever pull all the way down and spring back up when released</w:t>
      </w:r>
      <w:r w:rsidRPr="00DD257F">
        <w:rPr>
          <w:rFonts w:ascii="Calibri" w:hAnsi="Calibri" w:cs="Calibri"/>
          <w:color w:val="1F497D"/>
          <w:sz w:val="22"/>
          <w:szCs w:val="22"/>
          <w:lang w:eastAsia="en-US"/>
        </w:rPr>
        <w:t>?</w:t>
      </w:r>
    </w:p>
    <w:p w14:paraId="4DD0B955" w14:textId="77777777" w:rsidR="00DD257F" w:rsidRPr="00591915" w:rsidRDefault="009C7DBB" w:rsidP="009C7DBB">
      <w:pPr>
        <w:pStyle w:val="ListParagraph"/>
        <w:numPr>
          <w:ilvl w:val="1"/>
          <w:numId w:val="3"/>
        </w:numPr>
        <w:rPr>
          <w:rFonts w:ascii="Calibri" w:hAnsi="Calibri" w:cs="Calibri"/>
          <w:color w:val="1F497D"/>
          <w:sz w:val="22"/>
          <w:szCs w:val="22"/>
          <w:lang w:eastAsia="en-US"/>
        </w:rPr>
      </w:pPr>
      <w:r w:rsidRPr="00591915">
        <w:rPr>
          <w:rFonts w:ascii="Calibri" w:hAnsi="Calibri" w:cs="Calibri"/>
          <w:color w:val="1F497D"/>
          <w:sz w:val="22"/>
          <w:szCs w:val="22"/>
          <w:lang w:eastAsia="en-US"/>
        </w:rPr>
        <w:t>Does the latch</w:t>
      </w:r>
      <w:r w:rsidR="00DD257F" w:rsidRPr="00591915">
        <w:rPr>
          <w:rFonts w:ascii="Calibri" w:hAnsi="Calibri" w:cs="Calibri"/>
          <w:color w:val="1F497D"/>
          <w:sz w:val="22"/>
          <w:szCs w:val="22"/>
          <w:lang w:eastAsia="en-US"/>
        </w:rPr>
        <w:t xml:space="preserve"> </w:t>
      </w:r>
      <w:r w:rsidRPr="00591915">
        <w:rPr>
          <w:rFonts w:ascii="Calibri" w:hAnsi="Calibri" w:cs="Calibri"/>
          <w:color w:val="1F497D"/>
          <w:sz w:val="22"/>
          <w:szCs w:val="22"/>
          <w:lang w:eastAsia="en-US"/>
        </w:rPr>
        <w:t>/</w:t>
      </w:r>
      <w:r w:rsidR="00DD257F" w:rsidRPr="00591915">
        <w:rPr>
          <w:rFonts w:ascii="Calibri" w:hAnsi="Calibri" w:cs="Calibri"/>
          <w:color w:val="1F497D"/>
          <w:sz w:val="22"/>
          <w:szCs w:val="22"/>
          <w:lang w:eastAsia="en-US"/>
        </w:rPr>
        <w:t xml:space="preserve"> </w:t>
      </w:r>
      <w:r w:rsidRPr="00591915">
        <w:rPr>
          <w:rFonts w:ascii="Calibri" w:hAnsi="Calibri" w:cs="Calibri"/>
          <w:color w:val="1F497D"/>
          <w:sz w:val="22"/>
          <w:szCs w:val="22"/>
          <w:lang w:eastAsia="en-US"/>
        </w:rPr>
        <w:t>lock fitted in the door retract fully in to the door to enable the door to open</w:t>
      </w:r>
      <w:r w:rsidR="003F506E" w:rsidRPr="00591915">
        <w:rPr>
          <w:rFonts w:ascii="Calibri" w:hAnsi="Calibri" w:cs="Calibri"/>
          <w:color w:val="1F497D"/>
          <w:sz w:val="22"/>
          <w:szCs w:val="22"/>
          <w:lang w:eastAsia="en-US"/>
        </w:rPr>
        <w:t xml:space="preserve"> when the handle is fitted to the door</w:t>
      </w:r>
      <w:r w:rsidRPr="00591915">
        <w:rPr>
          <w:rFonts w:ascii="Calibri" w:hAnsi="Calibri" w:cs="Calibri"/>
          <w:color w:val="1F497D"/>
          <w:sz w:val="22"/>
          <w:szCs w:val="22"/>
          <w:lang w:eastAsia="en-US"/>
        </w:rPr>
        <w:t>?</w:t>
      </w:r>
    </w:p>
    <w:p w14:paraId="5B62CD24" w14:textId="77777777" w:rsidR="003F506E" w:rsidRPr="00591915" w:rsidRDefault="003F506E" w:rsidP="009C7DBB">
      <w:pPr>
        <w:pStyle w:val="ListParagraph"/>
        <w:numPr>
          <w:ilvl w:val="1"/>
          <w:numId w:val="3"/>
        </w:numPr>
        <w:rPr>
          <w:rFonts w:ascii="Calibri" w:hAnsi="Calibri" w:cs="Calibri"/>
          <w:color w:val="1F497D"/>
          <w:sz w:val="22"/>
          <w:szCs w:val="22"/>
          <w:lang w:eastAsia="en-US"/>
        </w:rPr>
      </w:pPr>
      <w:r w:rsidRPr="00591915">
        <w:rPr>
          <w:rFonts w:ascii="Calibri" w:hAnsi="Calibri" w:cs="Calibri"/>
          <w:color w:val="1F497D"/>
          <w:sz w:val="22"/>
          <w:szCs w:val="22"/>
          <w:lang w:eastAsia="en-US"/>
        </w:rPr>
        <w:lastRenderedPageBreak/>
        <w:t xml:space="preserve">Does the latch/lock fitted in the door retract fully in to the door to enable the door to open when the handle is </w:t>
      </w:r>
      <w:r w:rsidRPr="00591915">
        <w:rPr>
          <w:rFonts w:ascii="Calibri" w:hAnsi="Calibri" w:cs="Calibri"/>
          <w:b/>
          <w:color w:val="1F497D"/>
          <w:sz w:val="22"/>
          <w:szCs w:val="22"/>
          <w:lang w:eastAsia="en-US"/>
        </w:rPr>
        <w:t>NOT</w:t>
      </w:r>
      <w:r w:rsidRPr="00591915">
        <w:rPr>
          <w:rFonts w:ascii="Calibri" w:hAnsi="Calibri" w:cs="Calibri"/>
          <w:color w:val="1F497D"/>
          <w:sz w:val="22"/>
          <w:szCs w:val="22"/>
          <w:lang w:eastAsia="en-US"/>
        </w:rPr>
        <w:t xml:space="preserve"> fitted to the door?</w:t>
      </w:r>
    </w:p>
    <w:p w14:paraId="7864C10E" w14:textId="77777777" w:rsidR="00DD257F" w:rsidRDefault="009C7DBB" w:rsidP="009C7DBB">
      <w:pPr>
        <w:pStyle w:val="ListParagraph"/>
        <w:numPr>
          <w:ilvl w:val="1"/>
          <w:numId w:val="3"/>
        </w:numPr>
        <w:rPr>
          <w:rFonts w:ascii="Calibri" w:hAnsi="Calibri" w:cs="Calibri"/>
          <w:color w:val="1F497D"/>
          <w:sz w:val="22"/>
          <w:szCs w:val="22"/>
          <w:lang w:eastAsia="en-US"/>
        </w:rPr>
      </w:pPr>
      <w:r w:rsidRPr="00DD257F">
        <w:rPr>
          <w:rFonts w:ascii="Calibri" w:hAnsi="Calibri" w:cs="Calibri"/>
          <w:color w:val="1F497D"/>
          <w:sz w:val="22"/>
          <w:szCs w:val="22"/>
          <w:lang w:eastAsia="en-US"/>
        </w:rPr>
        <w:t>Was the handle spring lubricated prior to fitting (as per our fitting instructions) and has it been lubricated since fitting to enable continued smooth movement?</w:t>
      </w:r>
    </w:p>
    <w:p w14:paraId="4C4F3444" w14:textId="77777777" w:rsidR="00DD257F" w:rsidRDefault="009C7DBB" w:rsidP="009C7DBB">
      <w:pPr>
        <w:pStyle w:val="ListParagraph"/>
        <w:numPr>
          <w:ilvl w:val="1"/>
          <w:numId w:val="3"/>
        </w:numPr>
        <w:rPr>
          <w:rFonts w:ascii="Calibri" w:hAnsi="Calibri" w:cs="Calibri"/>
          <w:color w:val="1F497D"/>
          <w:sz w:val="22"/>
          <w:szCs w:val="22"/>
          <w:lang w:eastAsia="en-US"/>
        </w:rPr>
      </w:pPr>
      <w:r w:rsidRPr="00DD257F">
        <w:rPr>
          <w:rFonts w:ascii="Calibri" w:hAnsi="Calibri" w:cs="Calibri"/>
          <w:color w:val="1F497D"/>
          <w:sz w:val="22"/>
          <w:szCs w:val="22"/>
          <w:lang w:eastAsia="en-US"/>
        </w:rPr>
        <w:t>Was the latch</w:t>
      </w:r>
      <w:r w:rsidR="00DD257F" w:rsidRPr="00DD257F">
        <w:rPr>
          <w:rFonts w:ascii="Calibri" w:hAnsi="Calibri" w:cs="Calibri"/>
          <w:color w:val="1F497D"/>
          <w:sz w:val="22"/>
          <w:szCs w:val="22"/>
          <w:lang w:eastAsia="en-US"/>
        </w:rPr>
        <w:t xml:space="preserve"> </w:t>
      </w:r>
      <w:r w:rsidRPr="00DD257F">
        <w:rPr>
          <w:rFonts w:ascii="Calibri" w:hAnsi="Calibri" w:cs="Calibri"/>
          <w:color w:val="1F497D"/>
          <w:sz w:val="22"/>
          <w:szCs w:val="22"/>
          <w:lang w:eastAsia="en-US"/>
        </w:rPr>
        <w:t>/</w:t>
      </w:r>
      <w:r w:rsidR="00DD257F" w:rsidRPr="00DD257F">
        <w:rPr>
          <w:rFonts w:ascii="Calibri" w:hAnsi="Calibri" w:cs="Calibri"/>
          <w:color w:val="1F497D"/>
          <w:sz w:val="22"/>
          <w:szCs w:val="22"/>
          <w:lang w:eastAsia="en-US"/>
        </w:rPr>
        <w:t xml:space="preserve"> </w:t>
      </w:r>
      <w:r w:rsidRPr="00DD257F">
        <w:rPr>
          <w:rFonts w:ascii="Calibri" w:hAnsi="Calibri" w:cs="Calibri"/>
          <w:color w:val="1F497D"/>
          <w:sz w:val="22"/>
          <w:szCs w:val="22"/>
          <w:lang w:eastAsia="en-US"/>
        </w:rPr>
        <w:t>lock lubricated prior to fitting inside the door and has it been lubricated since fitting to enable continued smooth movement?</w:t>
      </w:r>
    </w:p>
    <w:p w14:paraId="769A09FF" w14:textId="77777777" w:rsidR="008431A1" w:rsidRDefault="008431A1" w:rsidP="008431A1">
      <w:pPr>
        <w:pStyle w:val="ListParagraph"/>
        <w:ind w:left="1440"/>
        <w:rPr>
          <w:rFonts w:ascii="Calibri" w:hAnsi="Calibri" w:cs="Calibri"/>
          <w:color w:val="1F497D"/>
          <w:sz w:val="22"/>
          <w:szCs w:val="22"/>
          <w:lang w:eastAsia="en-US"/>
        </w:rPr>
      </w:pPr>
    </w:p>
    <w:p w14:paraId="1594EA0D" w14:textId="77777777" w:rsidR="00DD257F" w:rsidRPr="008431A1" w:rsidRDefault="009C7DBB" w:rsidP="009C7DBB">
      <w:pPr>
        <w:pStyle w:val="ListParagraph"/>
        <w:numPr>
          <w:ilvl w:val="0"/>
          <w:numId w:val="1"/>
        </w:numPr>
        <w:rPr>
          <w:rFonts w:ascii="Calibri" w:hAnsi="Calibri" w:cs="Calibri"/>
          <w:sz w:val="22"/>
          <w:szCs w:val="22"/>
          <w:lang w:eastAsia="en-US"/>
        </w:rPr>
      </w:pPr>
      <w:r w:rsidRPr="00DD257F">
        <w:rPr>
          <w:rFonts w:ascii="Calibri" w:hAnsi="Calibri" w:cs="Calibri"/>
          <w:color w:val="1F497D"/>
          <w:sz w:val="22"/>
          <w:szCs w:val="22"/>
          <w:lang w:eastAsia="en-US"/>
        </w:rPr>
        <w:t>Are the holes in the door of a sufficient diameter to allow free movement of the central part of the handle when the lever is pushed downwards (to enable full movement and allow the latch to be fully retracted)</w:t>
      </w:r>
      <w:r w:rsidR="00DD257F" w:rsidRPr="00DD257F">
        <w:rPr>
          <w:rFonts w:ascii="Calibri" w:hAnsi="Calibri" w:cs="Calibri"/>
          <w:color w:val="1F497D"/>
          <w:sz w:val="22"/>
          <w:szCs w:val="22"/>
          <w:lang w:eastAsia="en-US"/>
        </w:rPr>
        <w:t xml:space="preserve">? </w:t>
      </w:r>
    </w:p>
    <w:p w14:paraId="26D48819" w14:textId="77777777" w:rsidR="008431A1" w:rsidRPr="00DD257F" w:rsidRDefault="008431A1" w:rsidP="008431A1">
      <w:pPr>
        <w:pStyle w:val="ListParagraph"/>
        <w:ind w:left="1056"/>
        <w:rPr>
          <w:rFonts w:ascii="Calibri" w:hAnsi="Calibri" w:cs="Calibri"/>
          <w:sz w:val="22"/>
          <w:szCs w:val="22"/>
          <w:lang w:eastAsia="en-US"/>
        </w:rPr>
      </w:pPr>
    </w:p>
    <w:p w14:paraId="0CE3A3EE" w14:textId="77777777" w:rsidR="009C7DBB" w:rsidRDefault="00DD257F" w:rsidP="009C7DBB">
      <w:pPr>
        <w:pStyle w:val="ListParagraph"/>
        <w:numPr>
          <w:ilvl w:val="0"/>
          <w:numId w:val="1"/>
        </w:numPr>
        <w:rPr>
          <w:rFonts w:ascii="Calibri" w:hAnsi="Calibri" w:cs="Calibri"/>
          <w:color w:val="1F497D"/>
          <w:sz w:val="22"/>
          <w:szCs w:val="22"/>
          <w:lang w:eastAsia="en-US"/>
        </w:rPr>
      </w:pPr>
      <w:r w:rsidRPr="00DD257F">
        <w:rPr>
          <w:rFonts w:ascii="Calibri" w:hAnsi="Calibri" w:cs="Calibri"/>
          <w:color w:val="1F497D"/>
          <w:sz w:val="22"/>
          <w:szCs w:val="22"/>
          <w:lang w:eastAsia="en-US"/>
        </w:rPr>
        <w:t>Should the questions asked &amp; answers obtained not provide a satisfactory conclusion to the issue, we may ask that the product is returned to us for testing in our laboratory to further a</w:t>
      </w:r>
      <w:r w:rsidR="00067E9E">
        <w:rPr>
          <w:rFonts w:ascii="Calibri" w:hAnsi="Calibri" w:cs="Calibri"/>
          <w:color w:val="1F497D"/>
          <w:sz w:val="22"/>
          <w:szCs w:val="22"/>
          <w:lang w:eastAsia="en-US"/>
        </w:rPr>
        <w:t>s</w:t>
      </w:r>
      <w:r w:rsidRPr="00DD257F">
        <w:rPr>
          <w:rFonts w:ascii="Calibri" w:hAnsi="Calibri" w:cs="Calibri"/>
          <w:color w:val="1F497D"/>
          <w:sz w:val="22"/>
          <w:szCs w:val="22"/>
          <w:lang w:eastAsia="en-US"/>
        </w:rPr>
        <w:t>certain the cause of the issue expe</w:t>
      </w:r>
      <w:r w:rsidR="00067E9E">
        <w:rPr>
          <w:rFonts w:ascii="Calibri" w:hAnsi="Calibri" w:cs="Calibri"/>
          <w:color w:val="1F497D"/>
          <w:sz w:val="22"/>
          <w:szCs w:val="22"/>
          <w:lang w:eastAsia="en-US"/>
        </w:rPr>
        <w:t>rienced.</w:t>
      </w:r>
    </w:p>
    <w:p w14:paraId="1414A593" w14:textId="77777777" w:rsidR="00067E9E" w:rsidRPr="00067E9E" w:rsidRDefault="00067E9E" w:rsidP="00067E9E">
      <w:pPr>
        <w:rPr>
          <w:rFonts w:ascii="Calibri" w:hAnsi="Calibri" w:cs="Calibri"/>
          <w:color w:val="1F497D"/>
          <w:sz w:val="22"/>
          <w:szCs w:val="22"/>
          <w:lang w:eastAsia="en-US"/>
        </w:rPr>
      </w:pPr>
    </w:p>
    <w:p w14:paraId="7720B025" w14:textId="77777777" w:rsidR="009C7DBB" w:rsidRPr="00DD257F" w:rsidRDefault="009C7DBB" w:rsidP="009C7DBB">
      <w:pPr>
        <w:rPr>
          <w:rFonts w:ascii="Calibri" w:hAnsi="Calibri" w:cs="Calibri"/>
          <w:color w:val="1F497D"/>
          <w:sz w:val="22"/>
          <w:szCs w:val="22"/>
          <w:lang w:eastAsia="en-US"/>
        </w:rPr>
      </w:pPr>
      <w:r w:rsidRPr="00DD257F">
        <w:rPr>
          <w:rFonts w:ascii="Calibri" w:hAnsi="Calibri" w:cs="Calibri"/>
          <w:color w:val="1F497D"/>
          <w:sz w:val="22"/>
          <w:szCs w:val="22"/>
          <w:lang w:eastAsia="en-US"/>
        </w:rPr>
        <w:t xml:space="preserve">After </w:t>
      </w:r>
      <w:r w:rsidR="00067E9E">
        <w:rPr>
          <w:rFonts w:ascii="Calibri" w:hAnsi="Calibri" w:cs="Calibri"/>
          <w:color w:val="1F497D"/>
          <w:sz w:val="22"/>
          <w:szCs w:val="22"/>
          <w:lang w:eastAsia="en-US"/>
        </w:rPr>
        <w:t>the process is followed Urfic will make a final decision on the course of action and if a replacement is warranted, we will send this out at our earliest opportunity free of any charges.</w:t>
      </w:r>
      <w:r w:rsidRPr="00DD257F">
        <w:rPr>
          <w:rFonts w:ascii="Calibri" w:hAnsi="Calibri" w:cs="Calibri"/>
          <w:color w:val="1F497D"/>
          <w:sz w:val="22"/>
          <w:szCs w:val="22"/>
          <w:lang w:eastAsia="en-US"/>
        </w:rPr>
        <w:t>  </w:t>
      </w:r>
    </w:p>
    <w:p w14:paraId="3C12810A" w14:textId="77777777" w:rsidR="008F095E" w:rsidRPr="00DD257F" w:rsidRDefault="008F095E">
      <w:pPr>
        <w:rPr>
          <w:rFonts w:ascii="Calibri" w:hAnsi="Calibri" w:cs="Calibri"/>
          <w:color w:val="1F497D"/>
          <w:sz w:val="22"/>
          <w:szCs w:val="22"/>
          <w:lang w:eastAsia="en-US"/>
        </w:rPr>
      </w:pPr>
    </w:p>
    <w:sectPr w:rsidR="008F095E" w:rsidRPr="00DD257F">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42031" w14:textId="77777777" w:rsidR="00571C52" w:rsidRDefault="00571C52" w:rsidP="00571C52">
      <w:r>
        <w:separator/>
      </w:r>
    </w:p>
  </w:endnote>
  <w:endnote w:type="continuationSeparator" w:id="0">
    <w:p w14:paraId="38113BD2" w14:textId="77777777" w:rsidR="00571C52" w:rsidRDefault="00571C52" w:rsidP="00571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3025C" w14:textId="127F8E3F" w:rsidR="008431A1" w:rsidRDefault="008431A1">
    <w:pPr>
      <w:pStyle w:val="Footer"/>
    </w:pPr>
    <w:r>
      <w:rPr>
        <w:noProof/>
      </w:rPr>
      <w:drawing>
        <wp:anchor distT="0" distB="0" distL="114300" distR="114300" simplePos="0" relativeHeight="251658240" behindDoc="1" locked="0" layoutInCell="1" allowOverlap="1" wp14:anchorId="4280D09E" wp14:editId="269E16E8">
          <wp:simplePos x="0" y="0"/>
          <wp:positionH relativeFrom="margin">
            <wp:align>center</wp:align>
          </wp:positionH>
          <wp:positionV relativeFrom="paragraph">
            <wp:posOffset>-204893</wp:posOffset>
          </wp:positionV>
          <wp:extent cx="5023485" cy="511175"/>
          <wp:effectExtent l="0" t="0" r="5715" b="3175"/>
          <wp:wrapTight wrapText="bothSides">
            <wp:wrapPolygon edited="0">
              <wp:start x="0" y="0"/>
              <wp:lineTo x="0" y="20929"/>
              <wp:lineTo x="21543" y="20929"/>
              <wp:lineTo x="21543" y="0"/>
              <wp:lineTo x="0" y="0"/>
            </wp:wrapPolygon>
          </wp:wrapTight>
          <wp:docPr id="100843656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436563" name="Picture 1008436563"/>
                  <pic:cNvPicPr/>
                </pic:nvPicPr>
                <pic:blipFill rotWithShape="1">
                  <a:blip r:embed="rId1">
                    <a:extLst>
                      <a:ext uri="{28A0092B-C50C-407E-A947-70E740481C1C}">
                        <a14:useLocalDpi xmlns:a14="http://schemas.microsoft.com/office/drawing/2010/main" val="0"/>
                      </a:ext>
                    </a:extLst>
                  </a:blip>
                  <a:srcRect t="23100" b="31893"/>
                  <a:stretch/>
                </pic:blipFill>
                <pic:spPr bwMode="auto">
                  <a:xfrm>
                    <a:off x="0" y="0"/>
                    <a:ext cx="5023485" cy="511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212DF" w14:textId="77777777" w:rsidR="00571C52" w:rsidRDefault="00571C52" w:rsidP="00571C52">
      <w:r>
        <w:separator/>
      </w:r>
    </w:p>
  </w:footnote>
  <w:footnote w:type="continuationSeparator" w:id="0">
    <w:p w14:paraId="2333DD29" w14:textId="77777777" w:rsidR="00571C52" w:rsidRDefault="00571C52" w:rsidP="00571C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16418" w14:textId="69F0AC7D" w:rsidR="00571C52" w:rsidRDefault="00571C52">
    <w:pPr>
      <w:pStyle w:val="Header"/>
    </w:pPr>
    <w:r>
      <w:rPr>
        <w:noProof/>
      </w:rPr>
      <w:drawing>
        <wp:inline distT="0" distB="0" distL="0" distR="0" wp14:anchorId="511628B3" wp14:editId="7F5AA93A">
          <wp:extent cx="1647825" cy="358496"/>
          <wp:effectExtent l="0" t="0" r="0" b="3810"/>
          <wp:docPr id="183957599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9575995" name="Picture 1839575995"/>
                  <pic:cNvPicPr/>
                </pic:nvPicPr>
                <pic:blipFill rotWithShape="1">
                  <a:blip r:embed="rId1">
                    <a:extLst>
                      <a:ext uri="{28A0092B-C50C-407E-A947-70E740481C1C}">
                        <a14:useLocalDpi xmlns:a14="http://schemas.microsoft.com/office/drawing/2010/main" val="0"/>
                      </a:ext>
                    </a:extLst>
                  </a:blip>
                  <a:srcRect l="24928" t="10557" b="44818"/>
                  <a:stretch/>
                </pic:blipFill>
                <pic:spPr bwMode="auto">
                  <a:xfrm>
                    <a:off x="0" y="0"/>
                    <a:ext cx="1683152" cy="36618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73D5C"/>
    <w:multiLevelType w:val="hybridMultilevel"/>
    <w:tmpl w:val="6A0EF72A"/>
    <w:lvl w:ilvl="0" w:tplc="08090001">
      <w:start w:val="1"/>
      <w:numFmt w:val="bullet"/>
      <w:lvlText w:val=""/>
      <w:lvlJc w:val="left"/>
      <w:pPr>
        <w:ind w:left="1056" w:hanging="360"/>
      </w:pPr>
      <w:rPr>
        <w:rFonts w:ascii="Symbol" w:hAnsi="Symbol" w:hint="default"/>
      </w:rPr>
    </w:lvl>
    <w:lvl w:ilvl="1" w:tplc="08090003">
      <w:start w:val="1"/>
      <w:numFmt w:val="bullet"/>
      <w:lvlText w:val="o"/>
      <w:lvlJc w:val="left"/>
      <w:pPr>
        <w:ind w:left="1776" w:hanging="360"/>
      </w:pPr>
      <w:rPr>
        <w:rFonts w:ascii="Courier New" w:hAnsi="Courier New" w:cs="Courier New" w:hint="default"/>
      </w:rPr>
    </w:lvl>
    <w:lvl w:ilvl="2" w:tplc="08090005">
      <w:start w:val="1"/>
      <w:numFmt w:val="bullet"/>
      <w:lvlText w:val=""/>
      <w:lvlJc w:val="left"/>
      <w:pPr>
        <w:ind w:left="2496" w:hanging="360"/>
      </w:pPr>
      <w:rPr>
        <w:rFonts w:ascii="Wingdings" w:hAnsi="Wingdings" w:hint="default"/>
      </w:rPr>
    </w:lvl>
    <w:lvl w:ilvl="3" w:tplc="08090001">
      <w:start w:val="1"/>
      <w:numFmt w:val="bullet"/>
      <w:lvlText w:val=""/>
      <w:lvlJc w:val="left"/>
      <w:pPr>
        <w:ind w:left="3216" w:hanging="360"/>
      </w:pPr>
      <w:rPr>
        <w:rFonts w:ascii="Symbol" w:hAnsi="Symbol" w:hint="default"/>
      </w:rPr>
    </w:lvl>
    <w:lvl w:ilvl="4" w:tplc="08090003">
      <w:start w:val="1"/>
      <w:numFmt w:val="bullet"/>
      <w:lvlText w:val="o"/>
      <w:lvlJc w:val="left"/>
      <w:pPr>
        <w:ind w:left="3936" w:hanging="360"/>
      </w:pPr>
      <w:rPr>
        <w:rFonts w:ascii="Courier New" w:hAnsi="Courier New" w:cs="Courier New" w:hint="default"/>
      </w:rPr>
    </w:lvl>
    <w:lvl w:ilvl="5" w:tplc="08090005">
      <w:start w:val="1"/>
      <w:numFmt w:val="bullet"/>
      <w:lvlText w:val=""/>
      <w:lvlJc w:val="left"/>
      <w:pPr>
        <w:ind w:left="4656" w:hanging="360"/>
      </w:pPr>
      <w:rPr>
        <w:rFonts w:ascii="Wingdings" w:hAnsi="Wingdings" w:hint="default"/>
      </w:rPr>
    </w:lvl>
    <w:lvl w:ilvl="6" w:tplc="08090001">
      <w:start w:val="1"/>
      <w:numFmt w:val="bullet"/>
      <w:lvlText w:val=""/>
      <w:lvlJc w:val="left"/>
      <w:pPr>
        <w:ind w:left="5376" w:hanging="360"/>
      </w:pPr>
      <w:rPr>
        <w:rFonts w:ascii="Symbol" w:hAnsi="Symbol" w:hint="default"/>
      </w:rPr>
    </w:lvl>
    <w:lvl w:ilvl="7" w:tplc="08090003">
      <w:start w:val="1"/>
      <w:numFmt w:val="bullet"/>
      <w:lvlText w:val="o"/>
      <w:lvlJc w:val="left"/>
      <w:pPr>
        <w:ind w:left="6096" w:hanging="360"/>
      </w:pPr>
      <w:rPr>
        <w:rFonts w:ascii="Courier New" w:hAnsi="Courier New" w:cs="Courier New" w:hint="default"/>
      </w:rPr>
    </w:lvl>
    <w:lvl w:ilvl="8" w:tplc="08090005">
      <w:start w:val="1"/>
      <w:numFmt w:val="bullet"/>
      <w:lvlText w:val=""/>
      <w:lvlJc w:val="left"/>
      <w:pPr>
        <w:ind w:left="6816" w:hanging="360"/>
      </w:pPr>
      <w:rPr>
        <w:rFonts w:ascii="Wingdings" w:hAnsi="Wingdings" w:hint="default"/>
      </w:rPr>
    </w:lvl>
  </w:abstractNum>
  <w:abstractNum w:abstractNumId="1" w15:restartNumberingAfterBreak="0">
    <w:nsid w:val="1DC24FD8"/>
    <w:multiLevelType w:val="hybridMultilevel"/>
    <w:tmpl w:val="A0DEF266"/>
    <w:lvl w:ilvl="0" w:tplc="0809000F">
      <w:start w:val="1"/>
      <w:numFmt w:val="decimal"/>
      <w:lvlText w:val="%1."/>
      <w:lvlJc w:val="left"/>
      <w:pPr>
        <w:ind w:left="786"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2E72ACE"/>
    <w:multiLevelType w:val="hybridMultilevel"/>
    <w:tmpl w:val="94748D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1581208">
    <w:abstractNumId w:val="0"/>
  </w:num>
  <w:num w:numId="2" w16cid:durableId="122621321">
    <w:abstractNumId w:val="2"/>
  </w:num>
  <w:num w:numId="3" w16cid:durableId="4016097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961"/>
    <w:rsid w:val="00067E9E"/>
    <w:rsid w:val="003F506E"/>
    <w:rsid w:val="00571C52"/>
    <w:rsid w:val="00591915"/>
    <w:rsid w:val="006D7796"/>
    <w:rsid w:val="008431A1"/>
    <w:rsid w:val="00846691"/>
    <w:rsid w:val="008E5961"/>
    <w:rsid w:val="008F095E"/>
    <w:rsid w:val="009C7DBB"/>
    <w:rsid w:val="00CA0237"/>
    <w:rsid w:val="00DD257F"/>
    <w:rsid w:val="00F601C7"/>
    <w:rsid w:val="00FB6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8C1A6D"/>
  <w15:chartTrackingRefBased/>
  <w15:docId w15:val="{96C50798-4F2B-468D-94FE-C30B275EA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DBB"/>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DBB"/>
    <w:pPr>
      <w:ind w:left="720"/>
    </w:pPr>
  </w:style>
  <w:style w:type="character" w:styleId="Hyperlink">
    <w:name w:val="Hyperlink"/>
    <w:basedOn w:val="DefaultParagraphFont"/>
    <w:uiPriority w:val="99"/>
    <w:unhideWhenUsed/>
    <w:rsid w:val="00F601C7"/>
    <w:rPr>
      <w:color w:val="0563C1" w:themeColor="hyperlink"/>
      <w:u w:val="single"/>
    </w:rPr>
  </w:style>
  <w:style w:type="paragraph" w:styleId="Header">
    <w:name w:val="header"/>
    <w:basedOn w:val="Normal"/>
    <w:link w:val="HeaderChar"/>
    <w:uiPriority w:val="99"/>
    <w:unhideWhenUsed/>
    <w:rsid w:val="00571C52"/>
    <w:pPr>
      <w:tabs>
        <w:tab w:val="center" w:pos="4513"/>
        <w:tab w:val="right" w:pos="9026"/>
      </w:tabs>
    </w:pPr>
  </w:style>
  <w:style w:type="character" w:customStyle="1" w:styleId="HeaderChar">
    <w:name w:val="Header Char"/>
    <w:basedOn w:val="DefaultParagraphFont"/>
    <w:link w:val="Header"/>
    <w:uiPriority w:val="99"/>
    <w:rsid w:val="00571C52"/>
    <w:rPr>
      <w:rFonts w:ascii="Times New Roman" w:hAnsi="Times New Roman" w:cs="Times New Roman"/>
      <w:sz w:val="24"/>
      <w:szCs w:val="24"/>
      <w:lang w:eastAsia="en-GB"/>
    </w:rPr>
  </w:style>
  <w:style w:type="paragraph" w:styleId="Footer">
    <w:name w:val="footer"/>
    <w:basedOn w:val="Normal"/>
    <w:link w:val="FooterChar"/>
    <w:uiPriority w:val="99"/>
    <w:unhideWhenUsed/>
    <w:rsid w:val="00571C52"/>
    <w:pPr>
      <w:tabs>
        <w:tab w:val="center" w:pos="4513"/>
        <w:tab w:val="right" w:pos="9026"/>
      </w:tabs>
    </w:pPr>
  </w:style>
  <w:style w:type="character" w:customStyle="1" w:styleId="FooterChar">
    <w:name w:val="Footer Char"/>
    <w:basedOn w:val="DefaultParagraphFont"/>
    <w:link w:val="Footer"/>
    <w:uiPriority w:val="99"/>
    <w:rsid w:val="00571C52"/>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fic.co.uk/knowledge-base/product-care/" TargetMode="External"/><Relationship Id="rId3" Type="http://schemas.openxmlformats.org/officeDocument/2006/relationships/settings" Target="settings.xml"/><Relationship Id="rId7" Type="http://schemas.openxmlformats.org/officeDocument/2006/relationships/hyperlink" Target="https://urfic.co.uk/knowledge-base/product-ca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lenicej</cp:lastModifiedBy>
  <cp:revision>2</cp:revision>
  <dcterms:created xsi:type="dcterms:W3CDTF">2023-06-12T08:51:00Z</dcterms:created>
  <dcterms:modified xsi:type="dcterms:W3CDTF">2023-06-12T08:51:00Z</dcterms:modified>
</cp:coreProperties>
</file>